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BF" w:rsidRPr="005715BF" w:rsidRDefault="005715BF" w:rsidP="005715BF">
      <w:pPr>
        <w:spacing w:after="12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5"/>
          <w:szCs w:val="45"/>
        </w:rPr>
      </w:pPr>
      <w:r w:rsidRPr="005715BF">
        <w:rPr>
          <w:rFonts w:ascii="Georgia" w:eastAsia="Times New Roman" w:hAnsi="Georgia" w:cs="Times New Roman"/>
          <w:color w:val="000000"/>
          <w:kern w:val="36"/>
          <w:sz w:val="45"/>
          <w:szCs w:val="45"/>
        </w:rPr>
        <w:t>Raising a Reader</w:t>
      </w:r>
    </w:p>
    <w:p w:rsidR="005715BF" w:rsidRPr="005715BF" w:rsidRDefault="005715BF" w:rsidP="005715BF">
      <w:pPr>
        <w:spacing w:after="150" w:line="240" w:lineRule="auto"/>
        <w:outlineLvl w:val="1"/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</w:pPr>
      <w:r w:rsidRPr="005715BF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From PBS 'Between the Lions' Show</w:t>
      </w:r>
    </w:p>
    <w:p w:rsidR="005715BF" w:rsidRPr="005715BF" w:rsidRDefault="005715BF" w:rsidP="005715BF">
      <w:pPr>
        <w:spacing w:after="100" w:afterAutospacing="1" w:line="240" w:lineRule="auto"/>
        <w:rPr>
          <w:rFonts w:ascii="Georgia" w:eastAsia="Times New Roman" w:hAnsi="Georgia" w:cs="Times New Roman"/>
          <w:color w:val="3D3D3D"/>
          <w:sz w:val="24"/>
          <w:szCs w:val="24"/>
        </w:rPr>
      </w:pPr>
      <w:r w:rsidRPr="005715BF">
        <w:rPr>
          <w:rFonts w:ascii="Georgia" w:eastAsia="Times New Roman" w:hAnsi="Georgia" w:cs="Times New Roman"/>
          <w:color w:val="3D3D3D"/>
          <w:sz w:val="24"/>
          <w:szCs w:val="24"/>
        </w:rPr>
        <w:t>How do you raise a child to be an enthusiastic and consistent reader? TV, videogames, computers, and other modern distractions sometimes make it difficult for children to focus on reading.</w:t>
      </w:r>
    </w:p>
    <w:p w:rsidR="005715BF" w:rsidRPr="005715BF" w:rsidRDefault="005715BF" w:rsidP="005715BF">
      <w:pPr>
        <w:spacing w:after="100" w:afterAutospacing="1" w:line="240" w:lineRule="auto"/>
        <w:rPr>
          <w:rFonts w:ascii="Georgia" w:eastAsia="Times New Roman" w:hAnsi="Georgia" w:cs="Times New Roman"/>
          <w:color w:val="3D3D3D"/>
          <w:sz w:val="24"/>
          <w:szCs w:val="24"/>
        </w:rPr>
      </w:pPr>
      <w:r w:rsidRPr="005715BF">
        <w:rPr>
          <w:rFonts w:ascii="Georgia" w:eastAsia="Times New Roman" w:hAnsi="Georgia" w:cs="Times New Roman"/>
          <w:color w:val="3D3D3D"/>
          <w:sz w:val="24"/>
          <w:szCs w:val="24"/>
        </w:rPr>
        <w:t>Here are some strategies that the diligent parent can use to help motivate a child to read. Try them all -- what doesn't work one day may work well the next.</w:t>
      </w:r>
    </w:p>
    <w:p w:rsidR="005715BF" w:rsidRPr="005715BF" w:rsidRDefault="005715BF" w:rsidP="005715BF">
      <w:pPr>
        <w:numPr>
          <w:ilvl w:val="0"/>
          <w:numId w:val="1"/>
        </w:numPr>
        <w:spacing w:after="90" w:line="240" w:lineRule="auto"/>
        <w:ind w:left="0"/>
        <w:rPr>
          <w:rFonts w:ascii="Georgia" w:eastAsia="Times New Roman" w:hAnsi="Georgia" w:cs="Times New Roman"/>
          <w:color w:val="3D3D3D"/>
          <w:sz w:val="21"/>
          <w:szCs w:val="21"/>
        </w:rPr>
      </w:pPr>
      <w:r w:rsidRPr="005715BF">
        <w:rPr>
          <w:rFonts w:ascii="Georgia" w:eastAsia="Times New Roman" w:hAnsi="Georgia" w:cs="Times New Roman"/>
          <w:color w:val="3D3D3D"/>
          <w:sz w:val="21"/>
          <w:szCs w:val="21"/>
        </w:rPr>
        <w:t>Visit your local library often. Get your children their own library cards. Try a story hour or other free event at the library.</w:t>
      </w:r>
    </w:p>
    <w:p w:rsidR="005715BF" w:rsidRPr="005715BF" w:rsidRDefault="005715BF" w:rsidP="005715BF">
      <w:pPr>
        <w:numPr>
          <w:ilvl w:val="0"/>
          <w:numId w:val="1"/>
        </w:numPr>
        <w:spacing w:after="90" w:line="240" w:lineRule="auto"/>
        <w:ind w:left="0"/>
        <w:rPr>
          <w:rFonts w:ascii="Georgia" w:eastAsia="Times New Roman" w:hAnsi="Georgia" w:cs="Times New Roman"/>
          <w:color w:val="3D3D3D"/>
          <w:sz w:val="21"/>
          <w:szCs w:val="21"/>
        </w:rPr>
      </w:pPr>
      <w:r w:rsidRPr="005715BF">
        <w:rPr>
          <w:rFonts w:ascii="Georgia" w:eastAsia="Times New Roman" w:hAnsi="Georgia" w:cs="Times New Roman"/>
          <w:color w:val="3D3D3D"/>
          <w:sz w:val="21"/>
          <w:szCs w:val="21"/>
        </w:rPr>
        <w:t>Check out the local bookstore. A book or gift certificate always makes a terrific gift.</w:t>
      </w:r>
    </w:p>
    <w:p w:rsidR="005715BF" w:rsidRPr="005715BF" w:rsidRDefault="005715BF" w:rsidP="005715BF">
      <w:pPr>
        <w:numPr>
          <w:ilvl w:val="0"/>
          <w:numId w:val="1"/>
        </w:numPr>
        <w:spacing w:after="90" w:line="240" w:lineRule="auto"/>
        <w:ind w:left="0"/>
        <w:rPr>
          <w:rFonts w:ascii="Georgia" w:eastAsia="Times New Roman" w:hAnsi="Georgia" w:cs="Times New Roman"/>
          <w:color w:val="3D3D3D"/>
          <w:sz w:val="21"/>
          <w:szCs w:val="21"/>
        </w:rPr>
      </w:pPr>
      <w:r w:rsidRPr="005715BF">
        <w:rPr>
          <w:rFonts w:ascii="Georgia" w:eastAsia="Times New Roman" w:hAnsi="Georgia" w:cs="Times New Roman"/>
          <w:color w:val="3D3D3D"/>
          <w:sz w:val="21"/>
          <w:szCs w:val="21"/>
        </w:rPr>
        <w:t>At the library, let your child choose some of the books.</w:t>
      </w:r>
    </w:p>
    <w:p w:rsidR="005715BF" w:rsidRPr="005715BF" w:rsidRDefault="005715BF" w:rsidP="005715BF">
      <w:pPr>
        <w:numPr>
          <w:ilvl w:val="0"/>
          <w:numId w:val="1"/>
        </w:numPr>
        <w:spacing w:after="90" w:line="240" w:lineRule="auto"/>
        <w:ind w:left="0"/>
        <w:rPr>
          <w:rFonts w:ascii="Georgia" w:eastAsia="Times New Roman" w:hAnsi="Georgia" w:cs="Times New Roman"/>
          <w:color w:val="3D3D3D"/>
          <w:sz w:val="21"/>
          <w:szCs w:val="21"/>
        </w:rPr>
      </w:pPr>
      <w:r w:rsidRPr="005715BF">
        <w:rPr>
          <w:rFonts w:ascii="Georgia" w:eastAsia="Times New Roman" w:hAnsi="Georgia" w:cs="Times New Roman"/>
          <w:color w:val="3D3D3D"/>
          <w:sz w:val="21"/>
          <w:szCs w:val="21"/>
        </w:rPr>
        <w:t>Let your child see you reading, whether it's the newspaper, a magazine, or the latest bestseller.</w:t>
      </w:r>
    </w:p>
    <w:p w:rsidR="005715BF" w:rsidRPr="005715BF" w:rsidRDefault="005715BF" w:rsidP="005715BF">
      <w:pPr>
        <w:numPr>
          <w:ilvl w:val="0"/>
          <w:numId w:val="1"/>
        </w:numPr>
        <w:spacing w:after="90" w:line="240" w:lineRule="auto"/>
        <w:ind w:left="0"/>
        <w:rPr>
          <w:rFonts w:ascii="Georgia" w:eastAsia="Times New Roman" w:hAnsi="Georgia" w:cs="Times New Roman"/>
          <w:color w:val="3D3D3D"/>
          <w:sz w:val="21"/>
          <w:szCs w:val="21"/>
        </w:rPr>
      </w:pPr>
      <w:r w:rsidRPr="005715BF">
        <w:rPr>
          <w:rFonts w:ascii="Georgia" w:eastAsia="Times New Roman" w:hAnsi="Georgia" w:cs="Times New Roman"/>
          <w:color w:val="3D3D3D"/>
          <w:sz w:val="21"/>
          <w:szCs w:val="21"/>
        </w:rPr>
        <w:t>Encourage older children to read to their younger brothers and sisters. Or have the whole family set aside some time to read together!</w:t>
      </w:r>
    </w:p>
    <w:p w:rsidR="005715BF" w:rsidRPr="005715BF" w:rsidRDefault="005715BF" w:rsidP="005715BF">
      <w:pPr>
        <w:numPr>
          <w:ilvl w:val="0"/>
          <w:numId w:val="1"/>
        </w:numPr>
        <w:spacing w:after="90" w:line="240" w:lineRule="auto"/>
        <w:ind w:left="0"/>
        <w:rPr>
          <w:rFonts w:ascii="Georgia" w:eastAsia="Times New Roman" w:hAnsi="Georgia" w:cs="Times New Roman"/>
          <w:color w:val="3D3D3D"/>
          <w:sz w:val="21"/>
          <w:szCs w:val="21"/>
        </w:rPr>
      </w:pPr>
      <w:r w:rsidRPr="005715BF">
        <w:rPr>
          <w:rFonts w:ascii="Georgia" w:eastAsia="Times New Roman" w:hAnsi="Georgia" w:cs="Times New Roman"/>
          <w:color w:val="3D3D3D"/>
          <w:sz w:val="21"/>
          <w:szCs w:val="21"/>
        </w:rPr>
        <w:t>Show your child how people use reading all the time. Read aloud street and store signs, maps, billboards, menus, and labels on packages.</w:t>
      </w:r>
    </w:p>
    <w:p w:rsidR="005715BF" w:rsidRPr="005715BF" w:rsidRDefault="005715BF" w:rsidP="005715BF">
      <w:pPr>
        <w:numPr>
          <w:ilvl w:val="0"/>
          <w:numId w:val="1"/>
        </w:numPr>
        <w:spacing w:after="90" w:line="240" w:lineRule="auto"/>
        <w:ind w:left="0"/>
        <w:rPr>
          <w:rFonts w:ascii="Georgia" w:eastAsia="Times New Roman" w:hAnsi="Georgia" w:cs="Times New Roman"/>
          <w:color w:val="3D3D3D"/>
          <w:sz w:val="21"/>
          <w:szCs w:val="21"/>
        </w:rPr>
      </w:pPr>
      <w:r w:rsidRPr="005715BF">
        <w:rPr>
          <w:rFonts w:ascii="Georgia" w:eastAsia="Times New Roman" w:hAnsi="Georgia" w:cs="Times New Roman"/>
          <w:color w:val="3D3D3D"/>
          <w:sz w:val="21"/>
          <w:szCs w:val="21"/>
        </w:rPr>
        <w:t>Create a library for your child of new or used books. Look for affordable books at yard sales, secondhand book stores, and library book sales.</w:t>
      </w:r>
    </w:p>
    <w:p w:rsidR="005715BF" w:rsidRPr="005715BF" w:rsidRDefault="005715BF" w:rsidP="005715BF">
      <w:pPr>
        <w:numPr>
          <w:ilvl w:val="0"/>
          <w:numId w:val="1"/>
        </w:numPr>
        <w:spacing w:after="90" w:line="240" w:lineRule="auto"/>
        <w:ind w:left="0"/>
        <w:rPr>
          <w:rFonts w:ascii="Georgia" w:eastAsia="Times New Roman" w:hAnsi="Georgia" w:cs="Times New Roman"/>
          <w:color w:val="3D3D3D"/>
          <w:sz w:val="21"/>
          <w:szCs w:val="21"/>
        </w:rPr>
      </w:pPr>
      <w:r w:rsidRPr="005715BF">
        <w:rPr>
          <w:rFonts w:ascii="Georgia" w:eastAsia="Times New Roman" w:hAnsi="Georgia" w:cs="Times New Roman"/>
          <w:color w:val="3D3D3D"/>
          <w:sz w:val="21"/>
          <w:szCs w:val="21"/>
        </w:rPr>
        <w:t>Set up an area in your home where a variety of reading materials are within easy reach. Encourage writing by including paper, crayons, pens and pencils.</w:t>
      </w:r>
    </w:p>
    <w:p w:rsidR="005715BF" w:rsidRPr="005715BF" w:rsidRDefault="005715BF" w:rsidP="005715BF">
      <w:pPr>
        <w:numPr>
          <w:ilvl w:val="0"/>
          <w:numId w:val="1"/>
        </w:numPr>
        <w:spacing w:after="90" w:line="240" w:lineRule="auto"/>
        <w:ind w:left="0"/>
        <w:rPr>
          <w:rFonts w:ascii="Georgia" w:eastAsia="Times New Roman" w:hAnsi="Georgia" w:cs="Times New Roman"/>
          <w:color w:val="3D3D3D"/>
          <w:sz w:val="21"/>
          <w:szCs w:val="21"/>
        </w:rPr>
      </w:pPr>
      <w:r w:rsidRPr="005715BF">
        <w:rPr>
          <w:rFonts w:ascii="Georgia" w:eastAsia="Times New Roman" w:hAnsi="Georgia" w:cs="Times New Roman"/>
          <w:color w:val="3D3D3D"/>
          <w:sz w:val="21"/>
          <w:szCs w:val="21"/>
        </w:rPr>
        <w:t>Subscribe to a children's magazine. Read it with your child every month.</w:t>
      </w:r>
    </w:p>
    <w:p w:rsidR="005715BF" w:rsidRPr="005715BF" w:rsidRDefault="005715BF" w:rsidP="005715BF">
      <w:pPr>
        <w:numPr>
          <w:ilvl w:val="0"/>
          <w:numId w:val="1"/>
        </w:numPr>
        <w:spacing w:after="90" w:line="240" w:lineRule="auto"/>
        <w:ind w:left="0"/>
        <w:rPr>
          <w:rFonts w:ascii="Georgia" w:eastAsia="Times New Roman" w:hAnsi="Georgia" w:cs="Times New Roman"/>
          <w:color w:val="3D3D3D"/>
          <w:sz w:val="21"/>
          <w:szCs w:val="21"/>
        </w:rPr>
      </w:pPr>
      <w:r w:rsidRPr="005715BF">
        <w:rPr>
          <w:rFonts w:ascii="Georgia" w:eastAsia="Times New Roman" w:hAnsi="Georgia" w:cs="Times New Roman"/>
          <w:color w:val="3D3D3D"/>
          <w:sz w:val="21"/>
          <w:szCs w:val="21"/>
        </w:rPr>
        <w:t>Carry books to read to your child wherever you go - at the doctor's office, in line at the store, or on a long car ride. (You can also listen to stories on tape.)</w:t>
      </w:r>
    </w:p>
    <w:p w:rsidR="005715BF" w:rsidRPr="005715BF" w:rsidRDefault="005715BF" w:rsidP="005715BF">
      <w:pPr>
        <w:numPr>
          <w:ilvl w:val="0"/>
          <w:numId w:val="1"/>
        </w:numPr>
        <w:spacing w:after="90" w:line="240" w:lineRule="auto"/>
        <w:ind w:left="0"/>
        <w:rPr>
          <w:rFonts w:ascii="Georgia" w:eastAsia="Times New Roman" w:hAnsi="Georgia" w:cs="Times New Roman"/>
          <w:color w:val="3D3D3D"/>
          <w:sz w:val="21"/>
          <w:szCs w:val="21"/>
        </w:rPr>
      </w:pPr>
      <w:r w:rsidRPr="005715BF">
        <w:rPr>
          <w:rFonts w:ascii="Georgia" w:eastAsia="Times New Roman" w:hAnsi="Georgia" w:cs="Times New Roman"/>
          <w:color w:val="3D3D3D"/>
          <w:sz w:val="21"/>
          <w:szCs w:val="21"/>
        </w:rPr>
        <w:t>Encourage a love of words by playing rhyming and word games, singing silly songs, or writing poems and stories together.</w:t>
      </w:r>
    </w:p>
    <w:p w:rsidR="005715BF" w:rsidRPr="005715BF" w:rsidRDefault="005715BF" w:rsidP="005715BF">
      <w:pPr>
        <w:numPr>
          <w:ilvl w:val="0"/>
          <w:numId w:val="1"/>
        </w:numPr>
        <w:spacing w:after="90" w:line="240" w:lineRule="auto"/>
        <w:ind w:left="0"/>
        <w:rPr>
          <w:rFonts w:ascii="Georgia" w:eastAsia="Times New Roman" w:hAnsi="Georgia" w:cs="Times New Roman"/>
          <w:color w:val="3D3D3D"/>
          <w:sz w:val="21"/>
          <w:szCs w:val="21"/>
        </w:rPr>
      </w:pPr>
      <w:r w:rsidRPr="005715BF">
        <w:rPr>
          <w:rFonts w:ascii="Georgia" w:eastAsia="Times New Roman" w:hAnsi="Georgia" w:cs="Times New Roman"/>
          <w:color w:val="3D3D3D"/>
          <w:sz w:val="21"/>
          <w:szCs w:val="21"/>
        </w:rPr>
        <w:t>Talk about daily activities or tell stories about your family or culture to help children develop their language skills.</w:t>
      </w:r>
    </w:p>
    <w:p w:rsidR="005715BF" w:rsidRPr="005715BF" w:rsidRDefault="005715BF" w:rsidP="005715BF">
      <w:pPr>
        <w:numPr>
          <w:ilvl w:val="0"/>
          <w:numId w:val="1"/>
        </w:numPr>
        <w:spacing w:after="90" w:line="240" w:lineRule="auto"/>
        <w:ind w:left="0"/>
        <w:rPr>
          <w:rFonts w:ascii="Georgia" w:eastAsia="Times New Roman" w:hAnsi="Georgia" w:cs="Times New Roman"/>
          <w:color w:val="3D3D3D"/>
          <w:sz w:val="21"/>
          <w:szCs w:val="21"/>
        </w:rPr>
      </w:pPr>
      <w:r w:rsidRPr="005715BF">
        <w:rPr>
          <w:rFonts w:ascii="Georgia" w:eastAsia="Times New Roman" w:hAnsi="Georgia" w:cs="Times New Roman"/>
          <w:color w:val="3D3D3D"/>
          <w:sz w:val="21"/>
          <w:szCs w:val="21"/>
        </w:rPr>
        <w:t>Visit the </w:t>
      </w:r>
      <w:r w:rsidRPr="005715BF">
        <w:rPr>
          <w:rFonts w:ascii="Georgia" w:eastAsia="Times New Roman" w:hAnsi="Georgia" w:cs="Times New Roman"/>
          <w:i/>
          <w:iCs/>
          <w:color w:val="3D3D3D"/>
          <w:sz w:val="21"/>
          <w:szCs w:val="21"/>
        </w:rPr>
        <w:t>Between the Lions</w:t>
      </w:r>
      <w:r w:rsidRPr="005715BF">
        <w:rPr>
          <w:rFonts w:ascii="Georgia" w:eastAsia="Times New Roman" w:hAnsi="Georgia" w:cs="Times New Roman"/>
          <w:color w:val="3D3D3D"/>
          <w:sz w:val="21"/>
          <w:szCs w:val="21"/>
        </w:rPr>
        <w:t> web site (pbskids.org/lions) for more on children and reading.</w:t>
      </w:r>
    </w:p>
    <w:p w:rsidR="005715BF" w:rsidRPr="005715BF" w:rsidRDefault="005715BF" w:rsidP="0057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BF" w:rsidRPr="005715BF" w:rsidRDefault="005715BF" w:rsidP="005715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86868"/>
          <w:sz w:val="18"/>
          <w:szCs w:val="18"/>
        </w:rPr>
      </w:pPr>
      <w:bookmarkStart w:id="0" w:name="_GoBack"/>
      <w:r w:rsidRPr="005715BF">
        <w:rPr>
          <w:rFonts w:ascii="Arial" w:eastAsia="Times New Roman" w:hAnsi="Arial" w:cs="Arial"/>
          <w:noProof/>
          <w:color w:val="686868"/>
          <w:sz w:val="18"/>
          <w:szCs w:val="18"/>
        </w:rPr>
        <w:drawing>
          <wp:inline distT="0" distB="0" distL="0" distR="0" wp14:anchorId="7E64B3E0" wp14:editId="78558BD6">
            <wp:extent cx="2354580" cy="1968429"/>
            <wp:effectExtent l="0" t="0" r="7620" b="0"/>
            <wp:docPr id="1" name="Picture 1" descr="http://www.nea.org/assets/img/content/RAA-sponsor-ad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nea.org/assets/img/content/RAA-sponsor-ad-2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96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15BF" w:rsidRPr="005715BF" w:rsidRDefault="005715BF" w:rsidP="0057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BF" w:rsidRPr="005715BF" w:rsidRDefault="005715BF" w:rsidP="005715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86868"/>
          <w:sz w:val="18"/>
          <w:szCs w:val="18"/>
        </w:rPr>
      </w:pPr>
    </w:p>
    <w:p w:rsidR="00CF3710" w:rsidRDefault="005715BF" w:rsidP="005715BF">
      <w:hyperlink r:id="rId9" w:tgtFrame="_blank" w:history="1">
        <w:r w:rsidRPr="005715BF">
          <w:rPr>
            <w:rFonts w:ascii="Arial" w:eastAsia="Times New Roman" w:hAnsi="Arial" w:cs="Arial"/>
            <w:color w:val="0000FF"/>
            <w:sz w:val="18"/>
            <w:szCs w:val="18"/>
            <w:shd w:val="clear" w:color="auto" w:fill="FFFFFF"/>
          </w:rPr>
          <w:br/>
        </w:r>
      </w:hyperlink>
    </w:p>
    <w:sectPr w:rsidR="00CF3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92" w:rsidRDefault="00022392" w:rsidP="005715BF">
      <w:pPr>
        <w:spacing w:after="0" w:line="240" w:lineRule="auto"/>
      </w:pPr>
      <w:r>
        <w:separator/>
      </w:r>
    </w:p>
  </w:endnote>
  <w:endnote w:type="continuationSeparator" w:id="0">
    <w:p w:rsidR="00022392" w:rsidRDefault="00022392" w:rsidP="0057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92" w:rsidRDefault="00022392" w:rsidP="005715BF">
      <w:pPr>
        <w:spacing w:after="0" w:line="240" w:lineRule="auto"/>
      </w:pPr>
      <w:r>
        <w:separator/>
      </w:r>
    </w:p>
  </w:footnote>
  <w:footnote w:type="continuationSeparator" w:id="0">
    <w:p w:rsidR="00022392" w:rsidRDefault="00022392" w:rsidP="00571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9AB"/>
    <w:multiLevelType w:val="multilevel"/>
    <w:tmpl w:val="149628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BF"/>
    <w:rsid w:val="00022392"/>
    <w:rsid w:val="005715BF"/>
    <w:rsid w:val="00C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BF"/>
  </w:style>
  <w:style w:type="paragraph" w:styleId="Footer">
    <w:name w:val="footer"/>
    <w:basedOn w:val="Normal"/>
    <w:link w:val="FooterChar"/>
    <w:uiPriority w:val="99"/>
    <w:unhideWhenUsed/>
    <w:rsid w:val="0057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BF"/>
  </w:style>
  <w:style w:type="paragraph" w:styleId="Footer">
    <w:name w:val="footer"/>
    <w:basedOn w:val="Normal"/>
    <w:link w:val="FooterChar"/>
    <w:uiPriority w:val="99"/>
    <w:unhideWhenUsed/>
    <w:rsid w:val="0057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0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8891">
              <w:marLeft w:val="0"/>
              <w:marRight w:val="0"/>
              <w:marTop w:val="0"/>
              <w:marBottom w:val="225"/>
              <w:divBdr>
                <w:top w:val="dotted" w:sz="6" w:space="8" w:color="C1524C"/>
                <w:left w:val="none" w:sz="0" w:space="8" w:color="C1524C"/>
                <w:bottom w:val="none" w:sz="0" w:space="4" w:color="C1524C"/>
                <w:right w:val="none" w:sz="0" w:space="0" w:color="C1524C"/>
              </w:divBdr>
            </w:div>
            <w:div w:id="1105467803">
              <w:marLeft w:val="0"/>
              <w:marRight w:val="0"/>
              <w:marTop w:val="0"/>
              <w:marBottom w:val="225"/>
              <w:divBdr>
                <w:top w:val="dotted" w:sz="6" w:space="8" w:color="C1524C"/>
                <w:left w:val="none" w:sz="0" w:space="8" w:color="C1524C"/>
                <w:bottom w:val="none" w:sz="0" w:space="4" w:color="C1524C"/>
                <w:right w:val="none" w:sz="0" w:space="0" w:color="C1524C"/>
              </w:divBdr>
            </w:div>
            <w:div w:id="202864942">
              <w:marLeft w:val="0"/>
              <w:marRight w:val="0"/>
              <w:marTop w:val="0"/>
              <w:marBottom w:val="225"/>
              <w:divBdr>
                <w:top w:val="dotted" w:sz="6" w:space="8" w:color="C1524C"/>
                <w:left w:val="none" w:sz="0" w:space="8" w:color="C1524C"/>
                <w:bottom w:val="none" w:sz="0" w:space="4" w:color="C1524C"/>
                <w:right w:val="none" w:sz="0" w:space="0" w:color="C1524C"/>
              </w:divBdr>
            </w:div>
            <w:div w:id="305279087">
              <w:marLeft w:val="0"/>
              <w:marRight w:val="0"/>
              <w:marTop w:val="0"/>
              <w:marBottom w:val="225"/>
              <w:divBdr>
                <w:top w:val="dotted" w:sz="6" w:space="8" w:color="C1524C"/>
                <w:left w:val="none" w:sz="0" w:space="8" w:color="C1524C"/>
                <w:bottom w:val="none" w:sz="0" w:space="4" w:color="C1524C"/>
                <w:right w:val="none" w:sz="0" w:space="0" w:color="C1524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ogleads.g.doubleclick.net/aclk?sa=L&amp;ai=CCX6JlzY_U4HLNtPllAe1vIGABcq9hrMEAAAQASAAUMHkzIkGYMnOrYqkpJgQggEXY2EtcHViLTU1OTc4NDA5NDUwNDkzNDHIAQLgAgCoAwGqBI8BT9B6XYMF2u6f6eWCbMddB_kHo0sV08LNWG0aoHBdMgkQlc-l07X86ACQv6qT2myRNB3bdWnyoBHYuNPBhrtisQAIdH7b4gQPDWSSbzdK7-eS_xCO51M2MWUQEAVhQOF6a9dKb3bCB3fEOpTsB4e_iViWN2l7AvmlfTJfsHqjjc-C0Tb_QMilZLPKfd7ZIrvgBAGgBhQ&amp;num=0&amp;sig=AOD64_07D_aK_D9WPvM1dMDpa5zfzOnAYw&amp;client=ca-pub-5597840945049341&amp;adurl=http://www.worldcampus.psu.edu/degrees-for-educators%3Fcm_mmc%3DED-PILLAR%2B13-14-_-NEA-_-Online%253ABanner%253AVerticalSkyscraper-_-NEA%2B160x600%2B(ONLNBO16486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2014-04-04T22:49:00Z</dcterms:created>
  <dcterms:modified xsi:type="dcterms:W3CDTF">2014-04-04T22:57:00Z</dcterms:modified>
</cp:coreProperties>
</file>